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30B" w:rsidRPr="0005630B" w:rsidRDefault="0005630B" w:rsidP="0005630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4"/>
          <w:sz w:val="28"/>
          <w:szCs w:val="28"/>
          <w:lang w:eastAsia="ru-RU"/>
        </w:rPr>
      </w:pPr>
      <w:r w:rsidRPr="0005630B">
        <w:rPr>
          <w:rFonts w:ascii="Arial" w:eastAsia="Times New Roman" w:hAnsi="Arial" w:cs="Arial"/>
          <w:b/>
          <w:noProof/>
          <w:color w:val="000000"/>
          <w:spacing w:val="-4"/>
          <w:sz w:val="28"/>
          <w:szCs w:val="28"/>
          <w:lang w:eastAsia="ru-RU"/>
        </w:rPr>
        <w:drawing>
          <wp:inline distT="0" distB="0" distL="0" distR="0">
            <wp:extent cx="647700" cy="752475"/>
            <wp:effectExtent l="0" t="0" r="0" b="9525"/>
            <wp:docPr id="1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30B" w:rsidRPr="0005630B" w:rsidRDefault="0005630B" w:rsidP="0005630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4"/>
          <w:sz w:val="28"/>
          <w:szCs w:val="28"/>
          <w:lang w:eastAsia="ru-RU"/>
        </w:rPr>
      </w:pPr>
    </w:p>
    <w:p w:rsidR="0005630B" w:rsidRPr="0005630B" w:rsidRDefault="0005630B" w:rsidP="00056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 w:rsidRPr="0005630B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ДУМА</w:t>
      </w:r>
    </w:p>
    <w:p w:rsidR="0005630B" w:rsidRPr="0005630B" w:rsidRDefault="0005630B" w:rsidP="0005630B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 w:rsidRPr="0005630B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ОЛЬГИНСКОГО МУНИЦИПАЛЬНОГО ОКРУГА</w:t>
      </w:r>
    </w:p>
    <w:p w:rsidR="0005630B" w:rsidRPr="0005630B" w:rsidRDefault="0005630B" w:rsidP="0005630B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 w:rsidRPr="0005630B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ПРИМОРСКОГО КРАЯ</w:t>
      </w:r>
    </w:p>
    <w:p w:rsidR="0005630B" w:rsidRPr="0005630B" w:rsidRDefault="0005630B" w:rsidP="0005630B">
      <w:pPr>
        <w:spacing w:after="0"/>
        <w:jc w:val="center"/>
        <w:outlineLvl w:val="0"/>
        <w:rPr>
          <w:rFonts w:ascii="Arial" w:eastAsia="Times New Roman" w:hAnsi="Arial" w:cs="Arial"/>
          <w:b/>
          <w:color w:val="000000"/>
          <w:spacing w:val="-4"/>
          <w:sz w:val="28"/>
          <w:szCs w:val="28"/>
          <w:lang w:eastAsia="ru-RU"/>
        </w:rPr>
      </w:pPr>
    </w:p>
    <w:p w:rsidR="0005630B" w:rsidRPr="0005630B" w:rsidRDefault="0005630B" w:rsidP="00056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 w:rsidRPr="0005630B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РЕШЕНИЕ</w:t>
      </w:r>
    </w:p>
    <w:p w:rsidR="0005630B" w:rsidRPr="0005630B" w:rsidRDefault="0005630B" w:rsidP="00056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</w:p>
    <w:p w:rsidR="0005630B" w:rsidRPr="0005630B" w:rsidRDefault="003F0D2C" w:rsidP="00056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10 февраля</w:t>
      </w:r>
      <w:r w:rsidR="0005630B" w:rsidRPr="0005630B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 2023 года                    </w:t>
      </w:r>
      <w:proofErr w:type="spellStart"/>
      <w:r w:rsidR="0005630B" w:rsidRPr="0005630B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пгт</w:t>
      </w:r>
      <w:proofErr w:type="spellEnd"/>
      <w:r w:rsidR="0005630B" w:rsidRPr="0005630B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 Ольга                                                     № __</w:t>
      </w:r>
    </w:p>
    <w:p w:rsidR="0005630B" w:rsidRPr="0005630B" w:rsidRDefault="0005630B" w:rsidP="0005630B">
      <w:pPr>
        <w:spacing w:after="120" w:line="240" w:lineRule="auto"/>
        <w:jc w:val="center"/>
        <w:rPr>
          <w:rFonts w:ascii="Arial" w:eastAsia="MS Mincho" w:hAnsi="Arial" w:cs="Tahoma"/>
          <w:i/>
          <w:iCs/>
          <w:kern w:val="1"/>
          <w:sz w:val="28"/>
          <w:szCs w:val="28"/>
          <w:lang w:eastAsia="ru-RU" w:bidi="ru-RU"/>
        </w:rPr>
      </w:pPr>
    </w:p>
    <w:p w:rsidR="0005630B" w:rsidRPr="0005630B" w:rsidRDefault="0005630B" w:rsidP="0005630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</w:p>
    <w:p w:rsidR="0005630B" w:rsidRPr="0005630B" w:rsidRDefault="0005630B" w:rsidP="0005630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 w:rsidRPr="0005630B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О начале процедуры выдвижения кандидатур на замещение должности председателя Контрольно-счетного органа Ольгинского муниципального округа и аудитора Контрольно-счетного органа Ольгинского муниципального округа</w:t>
      </w:r>
    </w:p>
    <w:p w:rsidR="0005630B" w:rsidRPr="0005630B" w:rsidRDefault="0005630B" w:rsidP="0005630B">
      <w:pPr>
        <w:spacing w:after="0" w:line="240" w:lineRule="auto"/>
        <w:jc w:val="center"/>
        <w:rPr>
          <w:rFonts w:ascii="Arial" w:eastAsia="Times New Roman" w:hAnsi="Arial" w:cs="Arial"/>
          <w:color w:val="000000"/>
          <w:spacing w:val="-4"/>
          <w:sz w:val="28"/>
          <w:szCs w:val="28"/>
          <w:lang w:eastAsia="ru-RU" w:bidi="ru-RU"/>
        </w:rPr>
      </w:pPr>
    </w:p>
    <w:p w:rsidR="0005630B" w:rsidRPr="0005630B" w:rsidRDefault="0005630B" w:rsidP="0005630B">
      <w:pPr>
        <w:spacing w:after="0" w:line="240" w:lineRule="auto"/>
        <w:jc w:val="center"/>
        <w:rPr>
          <w:rFonts w:ascii="Arial" w:eastAsia="Times New Roman" w:hAnsi="Arial" w:cs="Arial"/>
          <w:color w:val="000000"/>
          <w:spacing w:val="-4"/>
          <w:sz w:val="28"/>
          <w:szCs w:val="28"/>
          <w:lang w:eastAsia="ru-RU" w:bidi="ru-RU"/>
        </w:rPr>
      </w:pPr>
    </w:p>
    <w:p w:rsidR="0005630B" w:rsidRPr="0005630B" w:rsidRDefault="0005630B" w:rsidP="0005630B">
      <w:pPr>
        <w:spacing w:after="0" w:line="240" w:lineRule="auto"/>
        <w:rPr>
          <w:rFonts w:ascii="Arial" w:eastAsia="Times New Roman" w:hAnsi="Arial" w:cs="Arial"/>
          <w:color w:val="000000"/>
          <w:spacing w:val="-4"/>
          <w:sz w:val="28"/>
          <w:szCs w:val="28"/>
          <w:lang w:eastAsia="ru-RU" w:bidi="ru-RU"/>
        </w:rPr>
      </w:pPr>
    </w:p>
    <w:p w:rsidR="0005630B" w:rsidRPr="0005630B" w:rsidRDefault="0005630B" w:rsidP="0005630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05630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На основании Федерального закона от </w:t>
      </w:r>
      <w:r w:rsidRPr="0005630B">
        <w:rPr>
          <w:rFonts w:ascii="Times New Roman" w:eastAsia="Times New Roman" w:hAnsi="Times New Roman" w:cs="Times New Roman"/>
          <w:sz w:val="28"/>
          <w:szCs w:val="28"/>
          <w:lang w:eastAsia="ru-RU"/>
        </w:rPr>
        <w:t>06 октября 2003 года № 131-ФЗ «Об общих принципах организации местного самоуправления в Российской Федерации»</w:t>
      </w:r>
      <w:r w:rsidRPr="0005630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, Федерального закона от 07 февраля 2011 № 6-ФЗ «Об общих принципах организации и деятельности контрольно-счетных органов субъектов Российской Федерации и муниципальных образований», Порядка рассмотрения кандидатур на должности председателя и аудитора Контрольно-счетного органа Ольгинского муници</w:t>
      </w:r>
      <w:r w:rsidR="001C036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пального округа, утвержденного р</w:t>
      </w:r>
      <w:r w:rsidRPr="0005630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ешением Думы Ольгинского муниципального округа Приморского края </w:t>
      </w:r>
      <w:r w:rsidRPr="000563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 декабря</w:t>
      </w:r>
      <w:r w:rsidR="001C0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года № 11-</w:t>
      </w:r>
      <w:r w:rsidRPr="00056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НПА </w:t>
      </w:r>
      <w:r w:rsidRPr="0005630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в соответствии с  Уставом Ольгинского муниципального округа Приморского края, Дума Ольгинского муниципального округа Приморского края</w:t>
      </w:r>
    </w:p>
    <w:p w:rsidR="0005630B" w:rsidRPr="0005630B" w:rsidRDefault="0005630B" w:rsidP="000563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</w:p>
    <w:p w:rsidR="0005630B" w:rsidRPr="0005630B" w:rsidRDefault="0005630B" w:rsidP="0005630B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05630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РЕШИЛА:</w:t>
      </w:r>
    </w:p>
    <w:p w:rsidR="0005630B" w:rsidRPr="0005630B" w:rsidRDefault="0005630B" w:rsidP="0005630B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</w:p>
    <w:p w:rsidR="0005630B" w:rsidRPr="0005630B" w:rsidRDefault="0005630B" w:rsidP="0005630B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</w:p>
    <w:p w:rsidR="0005630B" w:rsidRPr="0005630B" w:rsidRDefault="0005630B" w:rsidP="000563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05630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1. Объявить начало процедуры выдвижения кандидатур на замещение должности председателя Контрольно-счетного органа Ольгинского муниципального округа и аудитора Контрольно-счетного органа Ольгинского муниципального округа.</w:t>
      </w:r>
    </w:p>
    <w:p w:rsidR="0005630B" w:rsidRPr="0005630B" w:rsidRDefault="0005630B" w:rsidP="000563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</w:p>
    <w:p w:rsidR="0005630B" w:rsidRPr="0005630B" w:rsidRDefault="0005630B" w:rsidP="000563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</w:p>
    <w:p w:rsidR="0005630B" w:rsidRPr="0005630B" w:rsidRDefault="0005630B" w:rsidP="000563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</w:p>
    <w:p w:rsidR="0005630B" w:rsidRPr="0005630B" w:rsidRDefault="0005630B" w:rsidP="000563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0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2. </w:t>
      </w:r>
      <w:r w:rsidRPr="00056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кандидатур на замещение должности председателя Контрольно-счетного органа Ольгинского муниципального округа и аудитора Контрольно-счетного органа Ольгинского муниципального округа принимаются </w:t>
      </w:r>
      <w:r w:rsidRPr="00D05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3F0D2C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D05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по </w:t>
      </w:r>
      <w:r w:rsidR="003F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 </w:t>
      </w:r>
      <w:bookmarkStart w:id="0" w:name="_GoBack"/>
      <w:bookmarkEnd w:id="0"/>
      <w:r w:rsidR="00D05CF2" w:rsidRPr="00D05CF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Pr="00D05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года.</w:t>
      </w:r>
    </w:p>
    <w:p w:rsidR="0005630B" w:rsidRPr="0005630B" w:rsidRDefault="0005630B" w:rsidP="000563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05630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3. Настоящее решение подлежит официальному опубликованию (обнародованию) в газете «Заветы Ленина» и размещению на официальном сайте Ольгинского муниципального района в информационно-телекоммуникационной сети «Интернет». </w:t>
      </w:r>
    </w:p>
    <w:p w:rsidR="0005630B" w:rsidRPr="0005630B" w:rsidRDefault="0005630B" w:rsidP="000563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05630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4.Настоящее решение вступает в силу после его официального опубликования.</w:t>
      </w:r>
    </w:p>
    <w:p w:rsidR="0005630B" w:rsidRPr="0005630B" w:rsidRDefault="0005630B" w:rsidP="00056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</w:p>
    <w:p w:rsidR="0005630B" w:rsidRPr="0005630B" w:rsidRDefault="0005630B" w:rsidP="0005630B">
      <w:pPr>
        <w:spacing w:after="0" w:line="240" w:lineRule="auto"/>
        <w:rPr>
          <w:rFonts w:ascii="Arial" w:eastAsia="Times New Roman" w:hAnsi="Arial" w:cs="Arial"/>
          <w:color w:val="000000"/>
          <w:spacing w:val="-4"/>
          <w:sz w:val="28"/>
          <w:szCs w:val="28"/>
          <w:lang w:eastAsia="ru-RU" w:bidi="ru-RU"/>
        </w:rPr>
      </w:pPr>
    </w:p>
    <w:p w:rsidR="0005630B" w:rsidRPr="0005630B" w:rsidRDefault="0005630B" w:rsidP="0005630B">
      <w:pPr>
        <w:spacing w:after="0" w:line="240" w:lineRule="auto"/>
        <w:rPr>
          <w:rFonts w:ascii="Arial" w:eastAsia="Times New Roman" w:hAnsi="Arial" w:cs="Arial"/>
          <w:color w:val="000000"/>
          <w:spacing w:val="-4"/>
          <w:sz w:val="28"/>
          <w:szCs w:val="28"/>
          <w:lang w:eastAsia="ru-RU" w:bidi="ru-RU"/>
        </w:rPr>
      </w:pPr>
    </w:p>
    <w:p w:rsidR="0005630B" w:rsidRPr="0005630B" w:rsidRDefault="0005630B" w:rsidP="0005630B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 w:bidi="ru-RU"/>
        </w:rPr>
      </w:pPr>
      <w:r w:rsidRPr="0005630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 w:bidi="ru-RU"/>
        </w:rPr>
        <w:t xml:space="preserve">Председатель </w:t>
      </w:r>
    </w:p>
    <w:p w:rsidR="0005630B" w:rsidRPr="0005630B" w:rsidRDefault="0005630B" w:rsidP="0005630B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 w:bidi="ru-RU"/>
        </w:rPr>
      </w:pPr>
      <w:r w:rsidRPr="0005630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 w:bidi="ru-RU"/>
        </w:rPr>
        <w:t xml:space="preserve">Думы Ольгинского муниципального </w:t>
      </w:r>
    </w:p>
    <w:p w:rsidR="0005630B" w:rsidRPr="0005630B" w:rsidRDefault="001C0361" w:rsidP="0005630B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 w:bidi="ru-RU"/>
        </w:rPr>
        <w:t>округа Приморск</w:t>
      </w:r>
      <w:r w:rsidR="0005630B" w:rsidRPr="0005630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 w:bidi="ru-RU"/>
        </w:rPr>
        <w:t xml:space="preserve">ого края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 w:bidi="ru-RU"/>
        </w:rPr>
        <w:t xml:space="preserve">   </w:t>
      </w:r>
      <w:r w:rsidR="0005630B" w:rsidRPr="0005630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 w:bidi="ru-RU"/>
        </w:rPr>
        <w:t>Ю.И. Глушко</w:t>
      </w:r>
    </w:p>
    <w:p w:rsidR="001F04B9" w:rsidRDefault="001F04B9"/>
    <w:sectPr w:rsidR="001F04B9" w:rsidSect="0005630B">
      <w:pgSz w:w="11906" w:h="16838"/>
      <w:pgMar w:top="425" w:right="851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30B"/>
    <w:rsid w:val="0005630B"/>
    <w:rsid w:val="001C0361"/>
    <w:rsid w:val="001F04B9"/>
    <w:rsid w:val="003F0D2C"/>
    <w:rsid w:val="004903C5"/>
    <w:rsid w:val="007820B6"/>
    <w:rsid w:val="00D0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DEEC9A-7D18-447C-8C9B-B26899666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5C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FD06C-E70E-48ED-BC2E-C95BE1F0C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Поколода</dc:creator>
  <cp:keywords/>
  <dc:description/>
  <cp:lastModifiedBy>Афонина</cp:lastModifiedBy>
  <cp:revision>6</cp:revision>
  <cp:lastPrinted>2023-01-31T01:35:00Z</cp:lastPrinted>
  <dcterms:created xsi:type="dcterms:W3CDTF">2023-01-26T02:07:00Z</dcterms:created>
  <dcterms:modified xsi:type="dcterms:W3CDTF">2023-02-07T04:45:00Z</dcterms:modified>
</cp:coreProperties>
</file>